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9466FC" w:rsidRPr="00C6777D">
        <w:trPr>
          <w:trHeight w:hRule="exact" w:val="1666"/>
        </w:trPr>
        <w:tc>
          <w:tcPr>
            <w:tcW w:w="426" w:type="dxa"/>
          </w:tcPr>
          <w:p w:rsidR="009466FC" w:rsidRDefault="009466FC"/>
        </w:tc>
        <w:tc>
          <w:tcPr>
            <w:tcW w:w="710" w:type="dxa"/>
          </w:tcPr>
          <w:p w:rsidR="009466FC" w:rsidRDefault="009466FC"/>
        </w:tc>
        <w:tc>
          <w:tcPr>
            <w:tcW w:w="1419" w:type="dxa"/>
          </w:tcPr>
          <w:p w:rsidR="009466FC" w:rsidRDefault="009466FC"/>
        </w:tc>
        <w:tc>
          <w:tcPr>
            <w:tcW w:w="1419" w:type="dxa"/>
          </w:tcPr>
          <w:p w:rsidR="009466FC" w:rsidRDefault="009466FC"/>
        </w:tc>
        <w:tc>
          <w:tcPr>
            <w:tcW w:w="710" w:type="dxa"/>
          </w:tcPr>
          <w:p w:rsidR="009466FC" w:rsidRDefault="009466F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both"/>
              <w:rPr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9466F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466FC" w:rsidRPr="00C6777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466FC" w:rsidRPr="00C6777D">
        <w:trPr>
          <w:trHeight w:hRule="exact" w:val="211"/>
        </w:trPr>
        <w:tc>
          <w:tcPr>
            <w:tcW w:w="426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</w:tr>
      <w:tr w:rsidR="009466FC">
        <w:trPr>
          <w:trHeight w:hRule="exact" w:val="277"/>
        </w:trPr>
        <w:tc>
          <w:tcPr>
            <w:tcW w:w="426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466FC" w:rsidRPr="00C6777D">
        <w:trPr>
          <w:trHeight w:hRule="exact" w:val="972"/>
        </w:trPr>
        <w:tc>
          <w:tcPr>
            <w:tcW w:w="426" w:type="dxa"/>
          </w:tcPr>
          <w:p w:rsidR="009466FC" w:rsidRDefault="009466FC"/>
        </w:tc>
        <w:tc>
          <w:tcPr>
            <w:tcW w:w="710" w:type="dxa"/>
          </w:tcPr>
          <w:p w:rsidR="009466FC" w:rsidRDefault="009466FC"/>
        </w:tc>
        <w:tc>
          <w:tcPr>
            <w:tcW w:w="1419" w:type="dxa"/>
          </w:tcPr>
          <w:p w:rsidR="009466FC" w:rsidRDefault="009466FC"/>
        </w:tc>
        <w:tc>
          <w:tcPr>
            <w:tcW w:w="1419" w:type="dxa"/>
          </w:tcPr>
          <w:p w:rsidR="009466FC" w:rsidRDefault="009466FC"/>
        </w:tc>
        <w:tc>
          <w:tcPr>
            <w:tcW w:w="710" w:type="dxa"/>
          </w:tcPr>
          <w:p w:rsidR="009466FC" w:rsidRDefault="009466FC"/>
        </w:tc>
        <w:tc>
          <w:tcPr>
            <w:tcW w:w="426" w:type="dxa"/>
          </w:tcPr>
          <w:p w:rsidR="009466FC" w:rsidRDefault="009466FC"/>
        </w:tc>
        <w:tc>
          <w:tcPr>
            <w:tcW w:w="1277" w:type="dxa"/>
          </w:tcPr>
          <w:p w:rsidR="009466FC" w:rsidRDefault="009466F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466FC" w:rsidRPr="00D62E0A" w:rsidRDefault="009466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466FC">
        <w:trPr>
          <w:trHeight w:hRule="exact" w:val="277"/>
        </w:trPr>
        <w:tc>
          <w:tcPr>
            <w:tcW w:w="426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466FC">
        <w:trPr>
          <w:trHeight w:hRule="exact" w:val="277"/>
        </w:trPr>
        <w:tc>
          <w:tcPr>
            <w:tcW w:w="426" w:type="dxa"/>
          </w:tcPr>
          <w:p w:rsidR="009466FC" w:rsidRDefault="009466FC"/>
        </w:tc>
        <w:tc>
          <w:tcPr>
            <w:tcW w:w="710" w:type="dxa"/>
          </w:tcPr>
          <w:p w:rsidR="009466FC" w:rsidRDefault="009466FC"/>
        </w:tc>
        <w:tc>
          <w:tcPr>
            <w:tcW w:w="1419" w:type="dxa"/>
          </w:tcPr>
          <w:p w:rsidR="009466FC" w:rsidRDefault="009466FC"/>
        </w:tc>
        <w:tc>
          <w:tcPr>
            <w:tcW w:w="1419" w:type="dxa"/>
          </w:tcPr>
          <w:p w:rsidR="009466FC" w:rsidRDefault="009466FC"/>
        </w:tc>
        <w:tc>
          <w:tcPr>
            <w:tcW w:w="710" w:type="dxa"/>
          </w:tcPr>
          <w:p w:rsidR="009466FC" w:rsidRDefault="009466FC"/>
        </w:tc>
        <w:tc>
          <w:tcPr>
            <w:tcW w:w="426" w:type="dxa"/>
          </w:tcPr>
          <w:p w:rsidR="009466FC" w:rsidRDefault="009466FC"/>
        </w:tc>
        <w:tc>
          <w:tcPr>
            <w:tcW w:w="1277" w:type="dxa"/>
          </w:tcPr>
          <w:p w:rsidR="009466FC" w:rsidRDefault="009466FC"/>
        </w:tc>
        <w:tc>
          <w:tcPr>
            <w:tcW w:w="993" w:type="dxa"/>
          </w:tcPr>
          <w:p w:rsidR="009466FC" w:rsidRDefault="009466FC"/>
        </w:tc>
        <w:tc>
          <w:tcPr>
            <w:tcW w:w="2836" w:type="dxa"/>
          </w:tcPr>
          <w:p w:rsidR="009466FC" w:rsidRDefault="009466FC"/>
        </w:tc>
      </w:tr>
      <w:tr w:rsidR="009466F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466FC" w:rsidRPr="00C6777D">
        <w:trPr>
          <w:trHeight w:hRule="exact" w:val="1135"/>
        </w:trPr>
        <w:tc>
          <w:tcPr>
            <w:tcW w:w="426" w:type="dxa"/>
          </w:tcPr>
          <w:p w:rsidR="009466FC" w:rsidRDefault="009466FC"/>
        </w:tc>
        <w:tc>
          <w:tcPr>
            <w:tcW w:w="710" w:type="dxa"/>
          </w:tcPr>
          <w:p w:rsidR="009466FC" w:rsidRDefault="009466FC"/>
        </w:tc>
        <w:tc>
          <w:tcPr>
            <w:tcW w:w="1419" w:type="dxa"/>
          </w:tcPr>
          <w:p w:rsidR="009466FC" w:rsidRDefault="009466F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преподавания русского языка</w:t>
            </w:r>
          </w:p>
          <w:p w:rsidR="009466FC" w:rsidRPr="00D62E0A" w:rsidRDefault="00D62E0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К.М.02.03</w:t>
            </w:r>
          </w:p>
        </w:tc>
        <w:tc>
          <w:tcPr>
            <w:tcW w:w="2836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</w:tr>
      <w:tr w:rsidR="009466F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466FC" w:rsidRPr="00C6777D">
        <w:trPr>
          <w:trHeight w:hRule="exact" w:val="1125"/>
        </w:trPr>
        <w:tc>
          <w:tcPr>
            <w:tcW w:w="426" w:type="dxa"/>
          </w:tcPr>
          <w:p w:rsidR="009466FC" w:rsidRDefault="009466F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466FC" w:rsidRPr="00C6777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466F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466FC" w:rsidRDefault="009466FC"/>
        </w:tc>
        <w:tc>
          <w:tcPr>
            <w:tcW w:w="426" w:type="dxa"/>
          </w:tcPr>
          <w:p w:rsidR="009466FC" w:rsidRDefault="009466FC"/>
        </w:tc>
        <w:tc>
          <w:tcPr>
            <w:tcW w:w="1277" w:type="dxa"/>
          </w:tcPr>
          <w:p w:rsidR="009466FC" w:rsidRDefault="009466FC"/>
        </w:tc>
        <w:tc>
          <w:tcPr>
            <w:tcW w:w="993" w:type="dxa"/>
          </w:tcPr>
          <w:p w:rsidR="009466FC" w:rsidRDefault="009466FC"/>
        </w:tc>
        <w:tc>
          <w:tcPr>
            <w:tcW w:w="2836" w:type="dxa"/>
          </w:tcPr>
          <w:p w:rsidR="009466FC" w:rsidRDefault="009466FC"/>
        </w:tc>
      </w:tr>
      <w:tr w:rsidR="009466FC">
        <w:trPr>
          <w:trHeight w:hRule="exact" w:val="155"/>
        </w:trPr>
        <w:tc>
          <w:tcPr>
            <w:tcW w:w="426" w:type="dxa"/>
          </w:tcPr>
          <w:p w:rsidR="009466FC" w:rsidRDefault="009466FC"/>
        </w:tc>
        <w:tc>
          <w:tcPr>
            <w:tcW w:w="710" w:type="dxa"/>
          </w:tcPr>
          <w:p w:rsidR="009466FC" w:rsidRDefault="009466FC"/>
        </w:tc>
        <w:tc>
          <w:tcPr>
            <w:tcW w:w="1419" w:type="dxa"/>
          </w:tcPr>
          <w:p w:rsidR="009466FC" w:rsidRDefault="009466FC"/>
        </w:tc>
        <w:tc>
          <w:tcPr>
            <w:tcW w:w="1419" w:type="dxa"/>
          </w:tcPr>
          <w:p w:rsidR="009466FC" w:rsidRDefault="009466FC"/>
        </w:tc>
        <w:tc>
          <w:tcPr>
            <w:tcW w:w="710" w:type="dxa"/>
          </w:tcPr>
          <w:p w:rsidR="009466FC" w:rsidRDefault="009466FC"/>
        </w:tc>
        <w:tc>
          <w:tcPr>
            <w:tcW w:w="426" w:type="dxa"/>
          </w:tcPr>
          <w:p w:rsidR="009466FC" w:rsidRDefault="009466FC"/>
        </w:tc>
        <w:tc>
          <w:tcPr>
            <w:tcW w:w="1277" w:type="dxa"/>
          </w:tcPr>
          <w:p w:rsidR="009466FC" w:rsidRDefault="009466FC"/>
        </w:tc>
        <w:tc>
          <w:tcPr>
            <w:tcW w:w="993" w:type="dxa"/>
          </w:tcPr>
          <w:p w:rsidR="009466FC" w:rsidRDefault="009466FC"/>
        </w:tc>
        <w:tc>
          <w:tcPr>
            <w:tcW w:w="2836" w:type="dxa"/>
          </w:tcPr>
          <w:p w:rsidR="009466FC" w:rsidRDefault="009466FC"/>
        </w:tc>
      </w:tr>
      <w:tr w:rsidR="009466F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466FC" w:rsidRPr="00C6777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466FC" w:rsidRPr="00C6777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rPr>
                <w:lang w:val="ru-RU"/>
              </w:rPr>
            </w:pPr>
          </w:p>
        </w:tc>
      </w:tr>
      <w:tr w:rsidR="009466FC" w:rsidRPr="00C6777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9466FC" w:rsidRPr="00C6777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rPr>
                <w:lang w:val="ru-RU"/>
              </w:rPr>
            </w:pPr>
          </w:p>
        </w:tc>
      </w:tr>
      <w:tr w:rsidR="009466F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9466FC">
        <w:trPr>
          <w:trHeight w:hRule="exact" w:val="2082"/>
        </w:trPr>
        <w:tc>
          <w:tcPr>
            <w:tcW w:w="426" w:type="dxa"/>
          </w:tcPr>
          <w:p w:rsidR="009466FC" w:rsidRDefault="009466FC"/>
        </w:tc>
        <w:tc>
          <w:tcPr>
            <w:tcW w:w="710" w:type="dxa"/>
          </w:tcPr>
          <w:p w:rsidR="009466FC" w:rsidRDefault="009466FC"/>
        </w:tc>
        <w:tc>
          <w:tcPr>
            <w:tcW w:w="1419" w:type="dxa"/>
          </w:tcPr>
          <w:p w:rsidR="009466FC" w:rsidRDefault="009466FC"/>
        </w:tc>
        <w:tc>
          <w:tcPr>
            <w:tcW w:w="1419" w:type="dxa"/>
          </w:tcPr>
          <w:p w:rsidR="009466FC" w:rsidRDefault="009466FC"/>
        </w:tc>
        <w:tc>
          <w:tcPr>
            <w:tcW w:w="710" w:type="dxa"/>
          </w:tcPr>
          <w:p w:rsidR="009466FC" w:rsidRDefault="009466FC"/>
        </w:tc>
        <w:tc>
          <w:tcPr>
            <w:tcW w:w="426" w:type="dxa"/>
          </w:tcPr>
          <w:p w:rsidR="009466FC" w:rsidRDefault="009466FC"/>
        </w:tc>
        <w:tc>
          <w:tcPr>
            <w:tcW w:w="1277" w:type="dxa"/>
          </w:tcPr>
          <w:p w:rsidR="009466FC" w:rsidRDefault="009466FC"/>
        </w:tc>
        <w:tc>
          <w:tcPr>
            <w:tcW w:w="993" w:type="dxa"/>
          </w:tcPr>
          <w:p w:rsidR="009466FC" w:rsidRDefault="009466FC"/>
        </w:tc>
        <w:tc>
          <w:tcPr>
            <w:tcW w:w="2836" w:type="dxa"/>
          </w:tcPr>
          <w:p w:rsidR="009466FC" w:rsidRDefault="009466FC"/>
        </w:tc>
      </w:tr>
      <w:tr w:rsidR="009466F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466F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C677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D62E0A"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466FC" w:rsidRPr="00D62E0A" w:rsidRDefault="009466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466FC" w:rsidRPr="00D62E0A" w:rsidRDefault="009466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466FC" w:rsidRDefault="00D62E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466F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466FC" w:rsidRPr="00D62E0A" w:rsidRDefault="009466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9466FC" w:rsidRPr="00D62E0A" w:rsidRDefault="009466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466FC" w:rsidRPr="00C6777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466FC" w:rsidRPr="00D62E0A" w:rsidRDefault="00D62E0A">
      <w:pPr>
        <w:rPr>
          <w:sz w:val="0"/>
          <w:szCs w:val="0"/>
          <w:lang w:val="ru-RU"/>
        </w:rPr>
      </w:pPr>
      <w:r w:rsidRPr="00D62E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66F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466FC">
        <w:trPr>
          <w:trHeight w:hRule="exact" w:val="555"/>
        </w:trPr>
        <w:tc>
          <w:tcPr>
            <w:tcW w:w="9640" w:type="dxa"/>
          </w:tcPr>
          <w:p w:rsidR="009466FC" w:rsidRDefault="009466FC"/>
        </w:tc>
      </w:tr>
      <w:tr w:rsidR="009466F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466FC" w:rsidRDefault="00D62E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66FC" w:rsidRPr="00C677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466FC" w:rsidRPr="00C6777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2021/2022 учебный год, утвержденным приказом ректора от 30.08.2021 №94;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преподавания русского языка» в течение 2021/2022 учебного года: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9466FC" w:rsidRPr="00D62E0A" w:rsidRDefault="00D62E0A">
      <w:pPr>
        <w:rPr>
          <w:sz w:val="0"/>
          <w:szCs w:val="0"/>
          <w:lang w:val="ru-RU"/>
        </w:rPr>
      </w:pPr>
      <w:r w:rsidRPr="00D62E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66F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9466FC" w:rsidRPr="00C6777D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К.М.02.03 «Методика преподавания русского языка».</w:t>
            </w:r>
          </w:p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466FC" w:rsidRPr="00C6777D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преподавания русского языка»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466FC" w:rsidRPr="00C6777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9466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66FC" w:rsidRPr="00C6777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9466FC" w:rsidRPr="00C6777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9466FC" w:rsidRPr="00C6777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9466FC" w:rsidRPr="00C677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9466FC" w:rsidRPr="00C677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9466FC" w:rsidRPr="00C677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9466FC" w:rsidRPr="00C6777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9466FC" w:rsidRPr="00C677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9466FC" w:rsidRPr="00C6777D">
        <w:trPr>
          <w:trHeight w:hRule="exact" w:val="277"/>
        </w:trPr>
        <w:tc>
          <w:tcPr>
            <w:tcW w:w="9640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</w:tr>
      <w:tr w:rsidR="009466FC" w:rsidRPr="00C6777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учебному предмету, включая мотивацию учебно- познавательной деятельности, на основе использования современных предметно- методических подходов и образовательных технологий</w:t>
            </w:r>
          </w:p>
        </w:tc>
      </w:tr>
      <w:tr w:rsidR="009466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66FC" w:rsidRPr="00C6777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</w:t>
            </w:r>
          </w:p>
        </w:tc>
      </w:tr>
    </w:tbl>
    <w:p w:rsidR="009466FC" w:rsidRPr="00D62E0A" w:rsidRDefault="00D62E0A">
      <w:pPr>
        <w:rPr>
          <w:sz w:val="0"/>
          <w:szCs w:val="0"/>
          <w:lang w:val="ru-RU"/>
        </w:rPr>
      </w:pPr>
      <w:r w:rsidRPr="00D62E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66FC" w:rsidRPr="00C6777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ПК-3.2 знать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9466FC" w:rsidRPr="00C677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9466FC" w:rsidRPr="00C677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правила внутреннего распорядка; правила по охране труда и требования к безопасности образовательной среды</w:t>
            </w:r>
          </w:p>
        </w:tc>
      </w:tr>
      <w:tr w:rsidR="009466FC" w:rsidRPr="00C6777D">
        <w:trPr>
          <w:trHeight w:hRule="exact" w:val="274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 результатов; управлять  учебными группами 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9466FC" w:rsidRPr="00C6777D">
        <w:trPr>
          <w:trHeight w:hRule="exact" w:val="247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9466FC" w:rsidRPr="00C6777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 планов-конспектов (технологических карт) по предмету</w:t>
            </w:r>
          </w:p>
        </w:tc>
      </w:tr>
      <w:tr w:rsidR="009466FC" w:rsidRPr="00C677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9466FC" w:rsidRPr="00C6777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убеждения, аргументации своей позиции</w:t>
            </w:r>
          </w:p>
        </w:tc>
      </w:tr>
      <w:tr w:rsidR="009466FC" w:rsidRPr="00C6777D">
        <w:trPr>
          <w:trHeight w:hRule="exact" w:val="277"/>
        </w:trPr>
        <w:tc>
          <w:tcPr>
            <w:tcW w:w="9640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</w:tr>
      <w:tr w:rsidR="009466FC" w:rsidRPr="00C6777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обеспечить педагогическое сопровождение достижения личностных, метапредметных и предметных результатов обучения на основе учета индивидуальных особенностей обучающихся, включая детей с ОВЗ</w:t>
            </w:r>
          </w:p>
        </w:tc>
      </w:tr>
      <w:tr w:rsidR="009466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66FC" w:rsidRPr="00C6777D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9466FC" w:rsidRPr="00C677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9466FC" w:rsidRPr="00C677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методы и технологии поликультурного, дифференцированного и развивающего обучения</w:t>
            </w:r>
          </w:p>
        </w:tc>
      </w:tr>
      <w:tr w:rsidR="009466FC" w:rsidRPr="00C677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использовать и апробировать специальные подходы к обучению в целях включения в образовательный процесс всех категорий обучающихся</w:t>
            </w:r>
          </w:p>
        </w:tc>
      </w:tr>
      <w:tr w:rsidR="009466FC" w:rsidRPr="00C6777D">
        <w:trPr>
          <w:trHeight w:hRule="exact" w:val="43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применять психолого- педагогические технологии (в том числе</w:t>
            </w:r>
          </w:p>
        </w:tc>
      </w:tr>
    </w:tbl>
    <w:p w:rsidR="009466FC" w:rsidRPr="00D62E0A" w:rsidRDefault="00D62E0A">
      <w:pPr>
        <w:rPr>
          <w:sz w:val="0"/>
          <w:szCs w:val="0"/>
          <w:lang w:val="ru-RU"/>
        </w:rPr>
      </w:pPr>
      <w:r w:rsidRPr="00D62E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66FC" w:rsidRPr="00C6777D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9466FC" w:rsidRPr="00C677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</w:t>
            </w:r>
          </w:p>
        </w:tc>
      </w:tr>
      <w:tr w:rsidR="009466FC" w:rsidRPr="00C677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приемами оценки образовательных результатов: формируемых в преподаваемом предмете предметных и метапредметных компетенций, а также осуществлять (совместно с психологом) мониторинг личностных характеристик</w:t>
            </w:r>
          </w:p>
        </w:tc>
      </w:tr>
      <w:tr w:rsidR="009466FC" w:rsidRPr="00C6777D">
        <w:trPr>
          <w:trHeight w:hRule="exact" w:val="277"/>
        </w:trPr>
        <w:tc>
          <w:tcPr>
            <w:tcW w:w="9640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</w:tr>
      <w:tr w:rsidR="009466FC" w:rsidRPr="00C6777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обеспечить создание инклюзивной образовательной среды, реализующей развивающий и воспитательный потенциал учебного предмета, разрабатывать индивидуально-ориентированные коррекционные направления учебной работы</w:t>
            </w:r>
          </w:p>
        </w:tc>
      </w:tr>
      <w:tr w:rsidR="009466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66FC" w:rsidRPr="00C677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основные психолого-педагогические подходы к формированию и развитию образовательной среды средствами преподаваемого учебного предмета</w:t>
            </w:r>
          </w:p>
        </w:tc>
      </w:tr>
      <w:tr w:rsidR="009466FC" w:rsidRPr="00C6777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правила внутреннего распорядка</w:t>
            </w:r>
          </w:p>
        </w:tc>
      </w:tr>
      <w:tr w:rsidR="009466FC" w:rsidRPr="00C677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правила по охране труда и требования к безопасности образовательной среды</w:t>
            </w:r>
          </w:p>
        </w:tc>
      </w:tr>
      <w:tr w:rsidR="009466FC" w:rsidRPr="00C6777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потенциал учебного предмета для раскрытия творческих, интеллектуальных и др. способностей обучающихся; разрабатывать программы внеурочной деятельности, организовывать и проводить предметные олимпиады, конференции, предметные игры и пр.</w:t>
            </w:r>
          </w:p>
        </w:tc>
      </w:tr>
      <w:tr w:rsidR="009466FC" w:rsidRPr="00C6777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уметь планировать специализированный образовательный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осуществлять уточнение и модификацию планирования</w:t>
            </w:r>
          </w:p>
        </w:tc>
      </w:tr>
      <w:tr w:rsidR="009466FC" w:rsidRPr="00C6777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уметь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9466FC" w:rsidRPr="00C677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</w:t>
            </w:r>
          </w:p>
        </w:tc>
      </w:tr>
      <w:tr w:rsidR="009466FC" w:rsidRPr="00C677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ПК-5.8 владеть навыками организации и проведения занятий по учебному предмету с использованием возможностей образовательной среды</w:t>
            </w:r>
          </w:p>
        </w:tc>
      </w:tr>
      <w:tr w:rsidR="009466FC" w:rsidRPr="00C677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ПК-5.9 владеть технологиями диагностики причин конфликтных ситуаций, их профилактики и разрешения</w:t>
            </w:r>
          </w:p>
        </w:tc>
      </w:tr>
      <w:tr w:rsidR="009466FC" w:rsidRPr="00C6777D">
        <w:trPr>
          <w:trHeight w:hRule="exact" w:val="416"/>
        </w:trPr>
        <w:tc>
          <w:tcPr>
            <w:tcW w:w="9640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</w:tr>
      <w:tr w:rsidR="009466FC" w:rsidRPr="00C677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466FC" w:rsidRPr="00C6777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К.М.02.03 «Методика преподавания русского языка» относится к обязательной части, является дисциплиной Блока Б1. «Дисциплины (модули)». Методический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9466FC" w:rsidRPr="00D62E0A" w:rsidRDefault="00D62E0A">
      <w:pPr>
        <w:rPr>
          <w:sz w:val="0"/>
          <w:szCs w:val="0"/>
          <w:lang w:val="ru-RU"/>
        </w:rPr>
      </w:pPr>
      <w:r w:rsidRPr="00D62E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466FC" w:rsidRPr="00C6777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466F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6FC" w:rsidRDefault="009466FC"/>
        </w:tc>
      </w:tr>
      <w:tr w:rsidR="009466FC" w:rsidRPr="00C6777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6FC" w:rsidRPr="00D62E0A" w:rsidRDefault="009466FC">
            <w:pPr>
              <w:rPr>
                <w:lang w:val="ru-RU"/>
              </w:rPr>
            </w:pPr>
          </w:p>
        </w:tc>
      </w:tr>
      <w:tr w:rsidR="009466FC">
        <w:trPr>
          <w:trHeight w:hRule="exact" w:val="5277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6FC" w:rsidRPr="00D62E0A" w:rsidRDefault="009466F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9466FC" w:rsidRPr="00D62E0A" w:rsidRDefault="009466F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9466FC" w:rsidRPr="00D62E0A" w:rsidRDefault="00D62E0A">
            <w:pPr>
              <w:spacing w:after="0" w:line="240" w:lineRule="auto"/>
              <w:jc w:val="center"/>
              <w:rPr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lang w:val="ru-RU"/>
              </w:rPr>
              <w:t>Информационно - коммуникационные технологии в образовании</w:t>
            </w:r>
          </w:p>
          <w:p w:rsidR="009466FC" w:rsidRPr="00D62E0A" w:rsidRDefault="00D62E0A">
            <w:pPr>
              <w:spacing w:after="0" w:line="240" w:lineRule="auto"/>
              <w:jc w:val="center"/>
              <w:rPr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lang w:val="ru-RU"/>
              </w:rPr>
              <w:t>История языка</w:t>
            </w:r>
          </w:p>
          <w:p w:rsidR="009466FC" w:rsidRPr="00D62E0A" w:rsidRDefault="00D62E0A">
            <w:pPr>
              <w:spacing w:after="0" w:line="240" w:lineRule="auto"/>
              <w:jc w:val="center"/>
              <w:rPr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lang w:val="ru-RU"/>
              </w:rPr>
              <w:t>Модуль "Русский язык"</w:t>
            </w:r>
          </w:p>
          <w:p w:rsidR="009466FC" w:rsidRPr="00D62E0A" w:rsidRDefault="00D62E0A">
            <w:pPr>
              <w:spacing w:after="0" w:line="240" w:lineRule="auto"/>
              <w:jc w:val="center"/>
              <w:rPr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lang w:val="ru-RU"/>
              </w:rPr>
              <w:t>Современные средства оценивания результатов обучения</w:t>
            </w:r>
          </w:p>
          <w:p w:rsidR="009466FC" w:rsidRPr="00D62E0A" w:rsidRDefault="00D62E0A">
            <w:pPr>
              <w:spacing w:after="0" w:line="240" w:lineRule="auto"/>
              <w:jc w:val="center"/>
              <w:rPr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lang w:val="ru-RU"/>
              </w:rPr>
              <w:t>Коммуникативный модуль</w:t>
            </w:r>
          </w:p>
          <w:p w:rsidR="009466FC" w:rsidRPr="00D62E0A" w:rsidRDefault="00D62E0A">
            <w:pPr>
              <w:spacing w:after="0" w:line="240" w:lineRule="auto"/>
              <w:jc w:val="center"/>
              <w:rPr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9466FC" w:rsidRPr="00D62E0A" w:rsidRDefault="00D62E0A">
            <w:pPr>
              <w:spacing w:after="0" w:line="240" w:lineRule="auto"/>
              <w:jc w:val="center"/>
              <w:rPr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Профессиональная этика и деловой этикет</w:t>
            </w:r>
          </w:p>
          <w:p w:rsidR="009466FC" w:rsidRPr="00D62E0A" w:rsidRDefault="00D62E0A">
            <w:pPr>
              <w:spacing w:after="0" w:line="240" w:lineRule="auto"/>
              <w:jc w:val="center"/>
              <w:rPr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lang w:val="ru-RU"/>
              </w:rPr>
              <w:t>Технологии инклюзивного образования</w:t>
            </w:r>
          </w:p>
          <w:p w:rsidR="009466FC" w:rsidRPr="00D62E0A" w:rsidRDefault="00D62E0A">
            <w:pPr>
              <w:spacing w:after="0" w:line="240" w:lineRule="auto"/>
              <w:jc w:val="center"/>
              <w:rPr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lang w:val="ru-RU"/>
              </w:rPr>
              <w:t>Учебная технологическая практика (психолого-педагогическая)</w:t>
            </w:r>
          </w:p>
          <w:p w:rsidR="009466FC" w:rsidRPr="00D62E0A" w:rsidRDefault="00D62E0A">
            <w:pPr>
              <w:spacing w:after="0" w:line="240" w:lineRule="auto"/>
              <w:jc w:val="center"/>
              <w:rPr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lang w:val="ru-RU"/>
              </w:rPr>
              <w:t>Психология</w:t>
            </w:r>
          </w:p>
          <w:p w:rsidR="009466FC" w:rsidRPr="00D62E0A" w:rsidRDefault="00D62E0A">
            <w:pPr>
              <w:spacing w:after="0" w:line="240" w:lineRule="auto"/>
              <w:jc w:val="center"/>
              <w:rPr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  <w:p w:rsidR="009466FC" w:rsidRPr="00D62E0A" w:rsidRDefault="00D62E0A">
            <w:pPr>
              <w:spacing w:after="0" w:line="240" w:lineRule="auto"/>
              <w:jc w:val="center"/>
              <w:rPr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lang w:val="ru-RU"/>
              </w:rPr>
              <w:t>Основы проектной деятельности</w:t>
            </w:r>
          </w:p>
          <w:p w:rsidR="009466FC" w:rsidRPr="00D62E0A" w:rsidRDefault="00D62E0A">
            <w:pPr>
              <w:spacing w:after="0" w:line="240" w:lineRule="auto"/>
              <w:jc w:val="center"/>
              <w:rPr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lang w:val="ru-RU"/>
              </w:rPr>
              <w:t>Информатика и информационно - коммуникационные технологии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6FC" w:rsidRPr="00D62E0A" w:rsidRDefault="009466F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9466FC" w:rsidRPr="00D62E0A" w:rsidRDefault="009466F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9466FC" w:rsidRPr="00D62E0A" w:rsidRDefault="00D62E0A">
            <w:pPr>
              <w:spacing w:after="0" w:line="240" w:lineRule="auto"/>
              <w:jc w:val="center"/>
              <w:rPr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педагогическая практика</w:t>
            </w:r>
          </w:p>
          <w:p w:rsidR="009466FC" w:rsidRPr="00D62E0A" w:rsidRDefault="00D62E0A">
            <w:pPr>
              <w:spacing w:after="0" w:line="240" w:lineRule="auto"/>
              <w:jc w:val="center"/>
              <w:rPr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9466FC" w:rsidRPr="00D62E0A" w:rsidRDefault="00D62E0A">
            <w:pPr>
              <w:spacing w:after="0" w:line="240" w:lineRule="auto"/>
              <w:jc w:val="center"/>
              <w:rPr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lang w:val="ru-RU"/>
              </w:rPr>
              <w:t>Методика подготовки к олимпиадам различного уровня по русскому языку</w:t>
            </w:r>
          </w:p>
          <w:p w:rsidR="009466FC" w:rsidRPr="00D62E0A" w:rsidRDefault="00D62E0A">
            <w:pPr>
              <w:spacing w:after="0" w:line="240" w:lineRule="auto"/>
              <w:jc w:val="center"/>
              <w:rPr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lang w:val="ru-RU"/>
              </w:rPr>
              <w:t>Организация подготовки к ГИА по русскому языку</w:t>
            </w:r>
          </w:p>
          <w:p w:rsidR="009466FC" w:rsidRDefault="00D62E0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ПК-3, ПК-4, ПК-5</w:t>
            </w:r>
          </w:p>
        </w:tc>
      </w:tr>
      <w:tr w:rsidR="009466FC" w:rsidRPr="00C6777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466F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466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466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466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66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466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466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9466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466FC">
        <w:trPr>
          <w:trHeight w:hRule="exact" w:val="416"/>
        </w:trPr>
        <w:tc>
          <w:tcPr>
            <w:tcW w:w="3970" w:type="dxa"/>
          </w:tcPr>
          <w:p w:rsidR="009466FC" w:rsidRDefault="009466FC"/>
        </w:tc>
        <w:tc>
          <w:tcPr>
            <w:tcW w:w="1702" w:type="dxa"/>
          </w:tcPr>
          <w:p w:rsidR="009466FC" w:rsidRDefault="009466FC"/>
        </w:tc>
        <w:tc>
          <w:tcPr>
            <w:tcW w:w="1702" w:type="dxa"/>
          </w:tcPr>
          <w:p w:rsidR="009466FC" w:rsidRDefault="009466FC"/>
        </w:tc>
        <w:tc>
          <w:tcPr>
            <w:tcW w:w="426" w:type="dxa"/>
          </w:tcPr>
          <w:p w:rsidR="009466FC" w:rsidRDefault="009466FC"/>
        </w:tc>
        <w:tc>
          <w:tcPr>
            <w:tcW w:w="852" w:type="dxa"/>
          </w:tcPr>
          <w:p w:rsidR="009466FC" w:rsidRDefault="009466FC"/>
        </w:tc>
        <w:tc>
          <w:tcPr>
            <w:tcW w:w="993" w:type="dxa"/>
          </w:tcPr>
          <w:p w:rsidR="009466FC" w:rsidRDefault="009466FC"/>
        </w:tc>
      </w:tr>
      <w:tr w:rsidR="009466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8, 7</w:t>
            </w:r>
          </w:p>
        </w:tc>
      </w:tr>
      <w:tr w:rsidR="009466FC">
        <w:trPr>
          <w:trHeight w:hRule="exact" w:val="277"/>
        </w:trPr>
        <w:tc>
          <w:tcPr>
            <w:tcW w:w="3970" w:type="dxa"/>
          </w:tcPr>
          <w:p w:rsidR="009466FC" w:rsidRDefault="009466FC"/>
        </w:tc>
        <w:tc>
          <w:tcPr>
            <w:tcW w:w="1702" w:type="dxa"/>
          </w:tcPr>
          <w:p w:rsidR="009466FC" w:rsidRDefault="009466FC"/>
        </w:tc>
        <w:tc>
          <w:tcPr>
            <w:tcW w:w="1702" w:type="dxa"/>
          </w:tcPr>
          <w:p w:rsidR="009466FC" w:rsidRDefault="009466FC"/>
        </w:tc>
        <w:tc>
          <w:tcPr>
            <w:tcW w:w="426" w:type="dxa"/>
          </w:tcPr>
          <w:p w:rsidR="009466FC" w:rsidRDefault="009466FC"/>
        </w:tc>
        <w:tc>
          <w:tcPr>
            <w:tcW w:w="852" w:type="dxa"/>
          </w:tcPr>
          <w:p w:rsidR="009466FC" w:rsidRDefault="009466FC"/>
        </w:tc>
        <w:tc>
          <w:tcPr>
            <w:tcW w:w="993" w:type="dxa"/>
          </w:tcPr>
          <w:p w:rsidR="009466FC" w:rsidRDefault="009466FC"/>
        </w:tc>
      </w:tr>
      <w:tr w:rsidR="009466F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466FC" w:rsidRPr="00D62E0A" w:rsidRDefault="009466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466FC">
        <w:trPr>
          <w:trHeight w:hRule="exact" w:val="416"/>
        </w:trPr>
        <w:tc>
          <w:tcPr>
            <w:tcW w:w="3970" w:type="dxa"/>
          </w:tcPr>
          <w:p w:rsidR="009466FC" w:rsidRDefault="009466FC"/>
        </w:tc>
        <w:tc>
          <w:tcPr>
            <w:tcW w:w="1702" w:type="dxa"/>
          </w:tcPr>
          <w:p w:rsidR="009466FC" w:rsidRDefault="009466FC"/>
        </w:tc>
        <w:tc>
          <w:tcPr>
            <w:tcW w:w="1702" w:type="dxa"/>
          </w:tcPr>
          <w:p w:rsidR="009466FC" w:rsidRDefault="009466FC"/>
        </w:tc>
        <w:tc>
          <w:tcPr>
            <w:tcW w:w="426" w:type="dxa"/>
          </w:tcPr>
          <w:p w:rsidR="009466FC" w:rsidRDefault="009466FC"/>
        </w:tc>
        <w:tc>
          <w:tcPr>
            <w:tcW w:w="852" w:type="dxa"/>
          </w:tcPr>
          <w:p w:rsidR="009466FC" w:rsidRDefault="009466FC"/>
        </w:tc>
        <w:tc>
          <w:tcPr>
            <w:tcW w:w="993" w:type="dxa"/>
          </w:tcPr>
          <w:p w:rsidR="009466FC" w:rsidRDefault="009466FC"/>
        </w:tc>
      </w:tr>
      <w:tr w:rsidR="009466F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466FC" w:rsidRPr="00C6777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преподавания русского языка как теория и практика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rPr>
                <w:lang w:val="ru-RU"/>
              </w:rPr>
            </w:pPr>
          </w:p>
        </w:tc>
      </w:tr>
    </w:tbl>
    <w:p w:rsidR="009466FC" w:rsidRPr="00D62E0A" w:rsidRDefault="00D62E0A">
      <w:pPr>
        <w:rPr>
          <w:sz w:val="0"/>
          <w:szCs w:val="0"/>
          <w:lang w:val="ru-RU"/>
        </w:rPr>
      </w:pPr>
      <w:r w:rsidRPr="00D62E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466F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№ 1. Методика преподавания русского языка как наука, основные этапы её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методики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Сущность компетентностного подхода к обучению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Актуальные проблемы современной методической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Интегративный подход в методике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1. Методика преподавания русского языка как наука, основные этапы её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методики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Сущность компетентностного подхода к обучению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Актуальные проблемы современной методической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66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Интегративный подход в методике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1. Методика преподавания русского языка как наука, основные этапы её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методики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Актуальные проблемы современной методической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Интегративный подход в методике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 w:rsidRPr="00C677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Русский язык как учебный предмет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rPr>
                <w:lang w:val="ru-RU"/>
              </w:rPr>
            </w:pPr>
          </w:p>
        </w:tc>
      </w:tr>
      <w:tr w:rsidR="009466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Специфика русского языка как учебного предмета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Культуроведческий и эстетический аспекты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Логико-грамматический, структурно- семантический, фукнционально-стилистический, коммуникативно-деятельностный, текстоцентрический, личностноориентированный подходы к обучению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Дидактические единицы курса «Русский язык» (слово, текст, модель коммуникативной ситуации)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Дидактические единицы курса «Русский язык» (слово, текст, модель коммуникативной ситуации)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Специфика русского языка как учебного предмета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Культуроведческий и эстетический аспекты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Логико-грамматический, структурно- семантический, фукнционально-стилистический, коммуникативно-деятельностный, текстоцентрический, личностноориентированный подходы к обучению русскому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Дидактические единицы курса «Русский язык» (слово, текст, модель коммуникативной ситуации)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466FC" w:rsidRDefault="00D62E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466FC" w:rsidRPr="00C677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 обучения русскому языку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rPr>
                <w:lang w:val="ru-RU"/>
              </w:rPr>
            </w:pPr>
          </w:p>
        </w:tc>
      </w:tr>
      <w:tr w:rsidR="009466F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9. Требования государственных стандартов школ Российской 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единых условий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Единый государственный экзамен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Программы по русскому языку как средство конкретизации содержания образования. Структура программы, принципы построения программ. Особенности действующих программ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Учебный комплекс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9. Требования государственных стандартов школ Российской 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единых условий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Единый государственный экзамен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66FC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Программы по русскому языку как средство конкретизации содержания образования. Структура программы, принципы построения программ. Особенности действующих программ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66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Учебный комплекс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66F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9. Требования государственных стандартов школ Российской 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единых условий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Единый государственный экзамен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466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 w:rsidRPr="00C677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методы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rPr>
                <w:lang w:val="ru-RU"/>
              </w:rPr>
            </w:pPr>
          </w:p>
        </w:tc>
      </w:tr>
      <w:tr w:rsidR="009466F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Общедидактические и частнодидактические принципы обучения в преподавании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Методы и приемы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Методы контроля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Методы и приемы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Общедидактические и частнодидактические принципы обучения в преподавании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Методы и приемы обучения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15. Этапы обучения. Связь метода с этапом обучения. Методы и приемы формирования понятий, выработки умений и навыков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Методы контроля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Современный урок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66FC" w:rsidRDefault="009466F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66FC" w:rsidRDefault="009466F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66FC" w:rsidRDefault="009466FC"/>
        </w:tc>
      </w:tr>
      <w:tr w:rsidR="009466F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17. Основные требования к уроку русского языка на современном этапе.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Недостатки в построении уроков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466FC" w:rsidRDefault="00D62E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466F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18. Отличительные черты уроков на современном этапе. Основные типы и формы уроков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19. Структура уроков русского языка. Опрос на уроках русского языка. Требования к формулировкам вопросов. Домашнее задание, их виды, способы индивидуализации и дифференциации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66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20. Анализ урока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17. Основные требования к уроку русского языка на современном этапе.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Недостатки в построении уроков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18. Отличительные черты уроков на современном этапе. Основные типы и формы уроков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19. Структура уроков русского языка. Опрос на уроках русского языка. Требования к формулировкам вопросов. Домашнее задание, их виды, способы индивидуализации и дифференциации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20. Анализ урока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466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6F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9466F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9466F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9466FC" w:rsidRPr="00C6777D">
        <w:trPr>
          <w:trHeight w:hRule="exact" w:val="853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466FC" w:rsidRPr="00D62E0A" w:rsidRDefault="00D62E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62E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</w:tc>
      </w:tr>
    </w:tbl>
    <w:p w:rsidR="009466FC" w:rsidRPr="00D62E0A" w:rsidRDefault="00D62E0A">
      <w:pPr>
        <w:rPr>
          <w:sz w:val="0"/>
          <w:szCs w:val="0"/>
          <w:lang w:val="ru-RU"/>
        </w:rPr>
      </w:pPr>
      <w:r w:rsidRPr="00D62E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66FC" w:rsidRPr="00C6777D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466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466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466FC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1. Методика преподавания русского языка как наука, основные этапы её развития.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 методики преподавания русского языка</w:t>
            </w:r>
          </w:p>
        </w:tc>
      </w:tr>
      <w:tr w:rsidR="009466F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9466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466FC" w:rsidRPr="00C677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Сущность компетентностного подхода к обучению русскому языку</w:t>
            </w:r>
          </w:p>
        </w:tc>
      </w:tr>
      <w:tr w:rsidR="009466FC" w:rsidRPr="00C677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466FC" w:rsidRPr="00C677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Актуальные проблемы современной методической науки</w:t>
            </w:r>
          </w:p>
        </w:tc>
      </w:tr>
      <w:tr w:rsidR="009466FC" w:rsidRPr="00C677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466FC" w:rsidRPr="00C677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Интегративный подход в методике преподавания русского языка</w:t>
            </w:r>
          </w:p>
        </w:tc>
      </w:tr>
      <w:tr w:rsidR="009466FC" w:rsidRPr="00C677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466FC" w:rsidRPr="00C677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Специфика русского языка как учебного предмета в школе</w:t>
            </w:r>
          </w:p>
        </w:tc>
      </w:tr>
      <w:tr w:rsidR="009466FC" w:rsidRPr="00C677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466FC" w:rsidRPr="00C677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Культуроведческий и эстетический аспекты обучения русскому языку</w:t>
            </w:r>
          </w:p>
        </w:tc>
      </w:tr>
      <w:tr w:rsidR="009466FC" w:rsidRPr="00C677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466FC" w:rsidRPr="00C6777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Логико-грамматический, структурно-семантический, фукнционально- стилистический, коммуникативно-деятельностный, текстоцентрический, личностноориентированный подходы к обучению русскому языку</w:t>
            </w:r>
          </w:p>
        </w:tc>
      </w:tr>
      <w:tr w:rsidR="009466FC" w:rsidRPr="00C677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9466FC" w:rsidRPr="00D62E0A" w:rsidRDefault="00D62E0A">
      <w:pPr>
        <w:rPr>
          <w:sz w:val="0"/>
          <w:szCs w:val="0"/>
          <w:lang w:val="ru-RU"/>
        </w:rPr>
      </w:pPr>
      <w:r w:rsidRPr="00D62E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66FC" w:rsidRPr="00C677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8. Дидактические единицы курса «Русский язык» (слово, текст, модель коммуникативной ситуации)</w:t>
            </w:r>
          </w:p>
        </w:tc>
      </w:tr>
      <w:tr w:rsidR="009466FC" w:rsidRPr="00C677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466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9. Требования государственных стандартов школ Российской  Федерации.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единых условий обучения русскому языку</w:t>
            </w:r>
          </w:p>
        </w:tc>
      </w:tr>
      <w:tr w:rsidR="009466F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9466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466FC" w:rsidRPr="00C677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13. Общедидактические и частнодидактические принципы обучения в преподавании русского языка</w:t>
            </w:r>
          </w:p>
        </w:tc>
      </w:tr>
      <w:tr w:rsidR="009466FC" w:rsidRPr="00C677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466FC" w:rsidRPr="00C677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Методы и приемы обучения русскому языку</w:t>
            </w:r>
          </w:p>
        </w:tc>
      </w:tr>
      <w:tr w:rsidR="009466FC" w:rsidRPr="00C677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466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16. Методы контроля</w:t>
            </w:r>
          </w:p>
        </w:tc>
      </w:tr>
      <w:tr w:rsidR="009466F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9466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466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17. Основные требования к уроку русского языка на современном этапе.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Недостатки в построении уроков русского языка</w:t>
            </w:r>
          </w:p>
        </w:tc>
      </w:tr>
      <w:tr w:rsidR="009466F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9466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466F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466FC" w:rsidRPr="00C6777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Дидактические единицы курса «Русский язык» (слово, текст, модель коммуникативной ситуации)</w:t>
            </w:r>
          </w:p>
        </w:tc>
      </w:tr>
      <w:tr w:rsidR="009466FC" w:rsidRPr="00C677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466FC" w:rsidRPr="00C6777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Единый государственный экзамен по русскому языку</w:t>
            </w:r>
          </w:p>
        </w:tc>
      </w:tr>
      <w:tr w:rsidR="009466FC" w:rsidRPr="00C677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466FC" w:rsidRPr="00C6777D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11. Программы по русскому языку как средство конкретизации содержания образования. Структура программы, принципы построения программ. Особенности действующих программ по русскому языку</w:t>
            </w:r>
          </w:p>
        </w:tc>
      </w:tr>
      <w:tr w:rsidR="009466FC" w:rsidRPr="00C677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466FC" w:rsidRPr="00C6777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12. Учебный комплекс по русскому языку</w:t>
            </w:r>
          </w:p>
        </w:tc>
      </w:tr>
      <w:tr w:rsidR="009466FC" w:rsidRPr="00C677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466FC" w:rsidRPr="00C6777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Методы и приемы обучения русскому языку</w:t>
            </w:r>
          </w:p>
        </w:tc>
      </w:tr>
      <w:tr w:rsidR="009466FC" w:rsidRPr="00C677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466FC" w:rsidRPr="00C6777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18. Отличительные черты уроков на современном этапе. Основные типы и формы уроков русского языка</w:t>
            </w:r>
          </w:p>
        </w:tc>
      </w:tr>
      <w:tr w:rsidR="009466FC" w:rsidRPr="00C677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466FC" w:rsidRPr="00C6777D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19. Структура уроков русского языка. Опрос на уроках русского языка. Требования к формулировкам вопросов. Домашнее задание, их виды, способы индивидуализации и дифференциации</w:t>
            </w:r>
          </w:p>
        </w:tc>
      </w:tr>
      <w:tr w:rsidR="009466FC" w:rsidRPr="00C677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466FC" w:rsidRPr="00C6777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20. Анализ урока русского языка</w:t>
            </w:r>
          </w:p>
        </w:tc>
      </w:tr>
      <w:tr w:rsidR="009466FC" w:rsidRPr="00C677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466F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466FC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1. Методика преподавания русского языка как наука, основные этапы её развития.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 методики преподавания русского языка</w:t>
            </w:r>
          </w:p>
        </w:tc>
      </w:tr>
      <w:tr w:rsidR="009466F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9466FC"/>
        </w:tc>
      </w:tr>
      <w:tr w:rsidR="009466FC" w:rsidRPr="00C6777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Актуальные проблемы современной методической науки</w:t>
            </w:r>
          </w:p>
        </w:tc>
      </w:tr>
      <w:tr w:rsidR="009466FC" w:rsidRPr="00C6777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rPr>
                <w:lang w:val="ru-RU"/>
              </w:rPr>
            </w:pPr>
          </w:p>
        </w:tc>
      </w:tr>
      <w:tr w:rsidR="009466FC" w:rsidRPr="00C6777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Интегративный подход в методике преподавания русского языка</w:t>
            </w:r>
          </w:p>
        </w:tc>
      </w:tr>
      <w:tr w:rsidR="009466FC" w:rsidRPr="00C6777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rPr>
                <w:lang w:val="ru-RU"/>
              </w:rPr>
            </w:pPr>
          </w:p>
        </w:tc>
      </w:tr>
      <w:tr w:rsidR="009466F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9. Требования государственных стандартов школ Российской  Федерации.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единых условий обучения русскому языку</w:t>
            </w:r>
          </w:p>
        </w:tc>
      </w:tr>
      <w:tr w:rsidR="009466F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9466FC"/>
        </w:tc>
      </w:tr>
      <w:tr w:rsidR="009466FC" w:rsidRPr="00C6777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Единый государственный экзамен по русскому языку</w:t>
            </w:r>
          </w:p>
        </w:tc>
      </w:tr>
      <w:tr w:rsidR="009466FC" w:rsidRPr="00C6777D">
        <w:trPr>
          <w:trHeight w:hRule="exact" w:val="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rPr>
                <w:lang w:val="ru-RU"/>
              </w:rPr>
            </w:pPr>
          </w:p>
        </w:tc>
      </w:tr>
    </w:tbl>
    <w:p w:rsidR="009466FC" w:rsidRPr="00D62E0A" w:rsidRDefault="00D62E0A">
      <w:pPr>
        <w:rPr>
          <w:sz w:val="0"/>
          <w:szCs w:val="0"/>
          <w:lang w:val="ru-RU"/>
        </w:rPr>
      </w:pPr>
      <w:r w:rsidRPr="00D62E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466FC" w:rsidRPr="00C6777D">
        <w:trPr>
          <w:trHeight w:hRule="exact" w:val="96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9466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466FC" w:rsidRPr="00C6777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преподавания русского языка» / Безденежных М.А.. – Омск: Изд-во Омской гуманитарной академии, 0.</w:t>
            </w:r>
          </w:p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466F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466FC" w:rsidRPr="00C6777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Литвинко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Минск: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Вышэйшая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школа,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448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978-985-06-2598-4.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2E0A">
              <w:rPr>
                <w:lang w:val="ru-RU"/>
              </w:rPr>
              <w:t xml:space="preserve"> </w:t>
            </w:r>
            <w:hyperlink r:id="rId4" w:history="1">
              <w:r w:rsidR="00214B47">
                <w:rPr>
                  <w:rStyle w:val="a3"/>
                  <w:lang w:val="ru-RU"/>
                </w:rPr>
                <w:t>http://www.iprbookshop.ru/48009.html</w:t>
              </w:r>
            </w:hyperlink>
            <w:r w:rsidRPr="00D62E0A">
              <w:rPr>
                <w:lang w:val="ru-RU"/>
              </w:rPr>
              <w:t xml:space="preserve"> </w:t>
            </w:r>
          </w:p>
        </w:tc>
      </w:tr>
      <w:tr w:rsidR="009466FC" w:rsidRPr="00C6777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задачах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упражнениях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Гац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978-5-534-09310-0.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2E0A">
              <w:rPr>
                <w:lang w:val="ru-RU"/>
              </w:rPr>
              <w:t xml:space="preserve"> </w:t>
            </w:r>
            <w:hyperlink r:id="rId5" w:history="1">
              <w:r w:rsidR="00214B47">
                <w:rPr>
                  <w:rStyle w:val="a3"/>
                  <w:lang w:val="ru-RU"/>
                </w:rPr>
                <w:t>https://urait.ru/bcode/455422</w:t>
              </w:r>
            </w:hyperlink>
            <w:r w:rsidRPr="00D62E0A">
              <w:rPr>
                <w:lang w:val="ru-RU"/>
              </w:rPr>
              <w:t xml:space="preserve"> </w:t>
            </w:r>
          </w:p>
        </w:tc>
      </w:tr>
      <w:tr w:rsidR="009466F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Метапредметное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Дроздова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D62E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978-5-534-12611-2.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214B47">
                <w:rPr>
                  <w:rStyle w:val="a3"/>
                </w:rPr>
                <w:t>https://urait.ru/bcode/448021</w:t>
              </w:r>
            </w:hyperlink>
            <w:r>
              <w:t xml:space="preserve"> </w:t>
            </w:r>
          </w:p>
        </w:tc>
      </w:tr>
      <w:tr w:rsidR="009466FC">
        <w:trPr>
          <w:trHeight w:hRule="exact" w:val="304"/>
        </w:trPr>
        <w:tc>
          <w:tcPr>
            <w:tcW w:w="285" w:type="dxa"/>
          </w:tcPr>
          <w:p w:rsidR="009466FC" w:rsidRDefault="009466F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466FC" w:rsidRPr="00C6777D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измерительные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основному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государственному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экзамену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Хазиева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Виктория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плюс,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978-5-91673-145-3.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2E0A">
              <w:rPr>
                <w:lang w:val="ru-RU"/>
              </w:rPr>
              <w:t xml:space="preserve"> </w:t>
            </w:r>
            <w:hyperlink r:id="rId7" w:history="1">
              <w:r w:rsidR="00214B47">
                <w:rPr>
                  <w:rStyle w:val="a3"/>
                  <w:lang w:val="ru-RU"/>
                </w:rPr>
                <w:t>http://www.iprbookshop.ru/38565.html</w:t>
              </w:r>
            </w:hyperlink>
            <w:r w:rsidRPr="00D62E0A">
              <w:rPr>
                <w:lang w:val="ru-RU"/>
              </w:rPr>
              <w:t xml:space="preserve"> </w:t>
            </w:r>
          </w:p>
        </w:tc>
      </w:tr>
      <w:tr w:rsidR="009466FC" w:rsidRPr="00C6777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родного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Горшкова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978-5-7782-2124-6.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2E0A">
              <w:rPr>
                <w:lang w:val="ru-RU"/>
              </w:rPr>
              <w:t xml:space="preserve"> </w:t>
            </w:r>
            <w:hyperlink r:id="rId8" w:history="1">
              <w:r w:rsidR="00214B47">
                <w:rPr>
                  <w:rStyle w:val="a3"/>
                  <w:lang w:val="ru-RU"/>
                </w:rPr>
                <w:t>http://www.iprbookshop.ru/44697.html</w:t>
              </w:r>
            </w:hyperlink>
            <w:r w:rsidRPr="00D62E0A">
              <w:rPr>
                <w:lang w:val="ru-RU"/>
              </w:rPr>
              <w:t xml:space="preserve"> </w:t>
            </w:r>
          </w:p>
        </w:tc>
      </w:tr>
      <w:tr w:rsidR="009466FC" w:rsidRPr="00C6777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ориентированная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мышления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будущего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Гордиенко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Дейкина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978-5-4263-0552-6.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2E0A">
              <w:rPr>
                <w:lang w:val="ru-RU"/>
              </w:rPr>
              <w:t xml:space="preserve"> </w:t>
            </w:r>
            <w:hyperlink r:id="rId9" w:history="1">
              <w:r w:rsidR="00214B47">
                <w:rPr>
                  <w:rStyle w:val="a3"/>
                  <w:lang w:val="ru-RU"/>
                </w:rPr>
                <w:t>http://www.iprbookshop.ru/75806.html</w:t>
              </w:r>
            </w:hyperlink>
            <w:r w:rsidRPr="00D62E0A">
              <w:rPr>
                <w:lang w:val="ru-RU"/>
              </w:rPr>
              <w:t xml:space="preserve"> </w:t>
            </w:r>
          </w:p>
        </w:tc>
      </w:tr>
      <w:tr w:rsidR="009466FC" w:rsidRPr="00C6777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биографических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очерках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Дейкина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Янченко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348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978-5-4263-0565-6.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2E0A">
              <w:rPr>
                <w:lang w:val="ru-RU"/>
              </w:rPr>
              <w:t xml:space="preserve"> </w:t>
            </w:r>
            <w:hyperlink r:id="rId10" w:history="1">
              <w:r w:rsidR="00214B47">
                <w:rPr>
                  <w:rStyle w:val="a3"/>
                  <w:lang w:val="ru-RU"/>
                </w:rPr>
                <w:t>http://www.iprbookshop.ru/75803.html</w:t>
              </w:r>
            </w:hyperlink>
            <w:r w:rsidRPr="00D62E0A">
              <w:rPr>
                <w:lang w:val="ru-RU"/>
              </w:rPr>
              <w:t xml:space="preserve"> </w:t>
            </w:r>
          </w:p>
        </w:tc>
      </w:tr>
      <w:tr w:rsidR="009466FC" w:rsidRPr="00C6777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языку: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(грамматика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правописание)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Рябухина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Фоминых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62E0A">
              <w:rPr>
                <w:lang w:val="ru-RU"/>
              </w:rPr>
              <w:t xml:space="preserve"> 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E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2E0A">
              <w:rPr>
                <w:lang w:val="ru-RU"/>
              </w:rPr>
              <w:t xml:space="preserve"> </w:t>
            </w:r>
            <w:hyperlink r:id="rId11" w:history="1">
              <w:r w:rsidR="00214B47">
                <w:rPr>
                  <w:rStyle w:val="a3"/>
                  <w:lang w:val="ru-RU"/>
                </w:rPr>
                <w:t>http://www.iprbookshop.ru/70638.html</w:t>
              </w:r>
            </w:hyperlink>
            <w:r w:rsidRPr="00D62E0A">
              <w:rPr>
                <w:lang w:val="ru-RU"/>
              </w:rPr>
              <w:t xml:space="preserve"> </w:t>
            </w:r>
          </w:p>
        </w:tc>
      </w:tr>
    </w:tbl>
    <w:p w:rsidR="009466FC" w:rsidRPr="00D62E0A" w:rsidRDefault="00D62E0A">
      <w:pPr>
        <w:rPr>
          <w:sz w:val="0"/>
          <w:szCs w:val="0"/>
          <w:lang w:val="ru-RU"/>
        </w:rPr>
      </w:pPr>
      <w:r w:rsidRPr="00D62E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66FC" w:rsidRPr="00C677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466FC" w:rsidRPr="00C6777D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214B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214B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214B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214B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214B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A615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214B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214B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214B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214B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214B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214B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214B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466FC" w:rsidRPr="00C6777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466FC" w:rsidRPr="00C6777D">
        <w:trPr>
          <w:trHeight w:hRule="exact" w:val="4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</w:tc>
      </w:tr>
    </w:tbl>
    <w:p w:rsidR="009466FC" w:rsidRPr="00D62E0A" w:rsidRDefault="00D62E0A">
      <w:pPr>
        <w:rPr>
          <w:sz w:val="0"/>
          <w:szCs w:val="0"/>
          <w:lang w:val="ru-RU"/>
        </w:rPr>
      </w:pPr>
      <w:r w:rsidRPr="00D62E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66FC" w:rsidRPr="00C6777D">
        <w:trPr>
          <w:trHeight w:hRule="exact" w:val="9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466FC" w:rsidRPr="00C6777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466FC" w:rsidRPr="00C6777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466FC" w:rsidRPr="00D62E0A" w:rsidRDefault="009466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466FC" w:rsidRDefault="00D62E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466FC" w:rsidRDefault="00D62E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466FC" w:rsidRPr="00D62E0A" w:rsidRDefault="009466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466FC" w:rsidRPr="00C677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214B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466FC" w:rsidRPr="00C677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214B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466FC" w:rsidRPr="00C677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214B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466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214B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466FC" w:rsidRPr="00C677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466FC" w:rsidRPr="00C677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214B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</w:tbl>
    <w:p w:rsidR="009466FC" w:rsidRPr="00D62E0A" w:rsidRDefault="00D62E0A">
      <w:pPr>
        <w:rPr>
          <w:sz w:val="0"/>
          <w:szCs w:val="0"/>
          <w:lang w:val="ru-RU"/>
        </w:rPr>
      </w:pPr>
      <w:r w:rsidRPr="00D62E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66FC" w:rsidRPr="00C677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Президента РФ </w:t>
            </w:r>
            <w:hyperlink r:id="rId30" w:history="1">
              <w:r w:rsidR="00214B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466FC" w:rsidRPr="00C677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1" w:history="1">
              <w:r w:rsidR="00A615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466FC" w:rsidRPr="00C677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2" w:history="1">
              <w:r w:rsidR="00A615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466F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Default="00D62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466FC" w:rsidRPr="00C6777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466FC" w:rsidRPr="00C6777D">
        <w:trPr>
          <w:trHeight w:hRule="exact" w:val="277"/>
        </w:trPr>
        <w:tc>
          <w:tcPr>
            <w:tcW w:w="9640" w:type="dxa"/>
          </w:tcPr>
          <w:p w:rsidR="009466FC" w:rsidRPr="00D62E0A" w:rsidRDefault="009466FC">
            <w:pPr>
              <w:rPr>
                <w:lang w:val="ru-RU"/>
              </w:rPr>
            </w:pPr>
          </w:p>
        </w:tc>
      </w:tr>
      <w:tr w:rsidR="009466FC" w:rsidRPr="00C677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466FC" w:rsidRPr="00C6777D">
        <w:trPr>
          <w:trHeight w:hRule="exact" w:val="5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</w:t>
            </w:r>
          </w:p>
        </w:tc>
      </w:tr>
    </w:tbl>
    <w:p w:rsidR="009466FC" w:rsidRPr="00D62E0A" w:rsidRDefault="00D62E0A">
      <w:pPr>
        <w:rPr>
          <w:sz w:val="0"/>
          <w:szCs w:val="0"/>
          <w:lang w:val="ru-RU"/>
        </w:rPr>
      </w:pPr>
      <w:r w:rsidRPr="00D62E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66FC" w:rsidRPr="00C6777D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A615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466FC" w:rsidRPr="00D62E0A" w:rsidRDefault="00D62E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2E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466FC" w:rsidRPr="00D62E0A" w:rsidRDefault="009466FC">
      <w:pPr>
        <w:rPr>
          <w:lang w:val="ru-RU"/>
        </w:rPr>
      </w:pPr>
    </w:p>
    <w:sectPr w:rsidR="009466FC" w:rsidRPr="00D62E0A" w:rsidSect="009466F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14B47"/>
    <w:rsid w:val="009466FC"/>
    <w:rsid w:val="00A615B1"/>
    <w:rsid w:val="00C433BE"/>
    <w:rsid w:val="00C6777D"/>
    <w:rsid w:val="00D31453"/>
    <w:rsid w:val="00D62E0A"/>
    <w:rsid w:val="00E209E2"/>
    <w:rsid w:val="00ED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C4928A-3B0C-4826-BCAF-CF2986E1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5B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14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iprbookshop.ru/38565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8021" TargetMode="External"/><Relationship Id="rId11" Type="http://schemas.openxmlformats.org/officeDocument/2006/relationships/hyperlink" Target="http://www.iprbookshop.ru/70638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gks.ru" TargetMode="External"/><Relationship Id="rId5" Type="http://schemas.openxmlformats.org/officeDocument/2006/relationships/hyperlink" Target="https://urait.ru/bcode/455422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://www.iprbookshop.ru/75803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government.ru" TargetMode="External"/><Relationship Id="rId4" Type="http://schemas.openxmlformats.org/officeDocument/2006/relationships/hyperlink" Target="http://www.iprbookshop.ru/48009.html" TargetMode="External"/><Relationship Id="rId9" Type="http://schemas.openxmlformats.org/officeDocument/2006/relationships/hyperlink" Target="http://www.iprbookshop.ru/75806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iprbookshop.ru/4469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7655</Words>
  <Characters>43634</Characters>
  <Application>Microsoft Office Word</Application>
  <DocSecurity>0</DocSecurity>
  <Lines>363</Lines>
  <Paragraphs>102</Paragraphs>
  <ScaleCrop>false</ScaleCrop>
  <Company/>
  <LinksUpToDate>false</LinksUpToDate>
  <CharactersWithSpaces>51187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2021-2022_ФГОС3++2021_Бак-ОФО-ПО2(РЯ иЛ)(21)_plx_Методика преподавания русского языка</dc:title>
  <dc:creator>FastReport.NET</dc:creator>
  <cp:lastModifiedBy>Mark Bernstorf</cp:lastModifiedBy>
  <cp:revision>6</cp:revision>
  <dcterms:created xsi:type="dcterms:W3CDTF">2022-03-10T06:49:00Z</dcterms:created>
  <dcterms:modified xsi:type="dcterms:W3CDTF">2022-11-13T20:09:00Z</dcterms:modified>
</cp:coreProperties>
</file>